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5" w:rsidRDefault="006718F5" w:rsidP="005F263F">
      <w:pPr>
        <w:pStyle w:val="Level0"/>
      </w:pPr>
      <w:r>
        <w:t xml:space="preserve">2015 INCOSE </w:t>
      </w:r>
      <w:r w:rsidR="00FD251B">
        <w:t>International Symposium</w:t>
      </w:r>
    </w:p>
    <w:p w:rsidR="00FD251B" w:rsidRDefault="00FD251B" w:rsidP="00B85107">
      <w:pPr>
        <w:pStyle w:val="Level0"/>
        <w:spacing w:before="60"/>
      </w:pPr>
      <w:r>
        <w:t>Seattle, Washington</w:t>
      </w:r>
    </w:p>
    <w:p w:rsidR="00FD251B" w:rsidRDefault="00FD251B" w:rsidP="00B85107">
      <w:pPr>
        <w:pStyle w:val="Level0"/>
        <w:spacing w:before="60"/>
      </w:pPr>
      <w:r>
        <w:t>July 13-16, 2015</w:t>
      </w:r>
    </w:p>
    <w:p w:rsidR="00FD251B" w:rsidRDefault="00FD251B" w:rsidP="00B85107">
      <w:pPr>
        <w:pStyle w:val="Level0"/>
        <w:spacing w:before="240"/>
      </w:pPr>
      <w:r>
        <w:t>Building for Tomorrow: Toward 21</w:t>
      </w:r>
      <w:r w:rsidRPr="00FD251B">
        <w:rPr>
          <w:vertAlign w:val="superscript"/>
        </w:rPr>
        <w:t>st</w:t>
      </w:r>
      <w:r>
        <w:t xml:space="preserve"> Century Systems Engineering’</w:t>
      </w:r>
    </w:p>
    <w:p w:rsidR="00F46FC0" w:rsidRDefault="00FD251B" w:rsidP="005F263F">
      <w:pPr>
        <w:pStyle w:val="Level0"/>
      </w:pPr>
      <w:r>
        <w:t>David Long – INCOSE President</w:t>
      </w:r>
    </w:p>
    <w:p w:rsidR="00F46FC0" w:rsidRPr="00F46FC0" w:rsidRDefault="00544D05" w:rsidP="00B85107">
      <w:pPr>
        <w:pStyle w:val="Level0"/>
        <w:spacing w:before="240"/>
      </w:pPr>
      <w:r w:rsidRPr="00F46FC0">
        <w:rPr>
          <w:color w:val="222222"/>
          <w:szCs w:val="22"/>
          <w:shd w:val="clear" w:color="auto" w:fill="FFFFFF"/>
        </w:rPr>
        <w:t>A recording is available on YouTube at</w:t>
      </w:r>
      <w:r w:rsidR="00B85107">
        <w:rPr>
          <w:rStyle w:val="apple-converted-space"/>
          <w:color w:val="222222"/>
          <w:szCs w:val="22"/>
          <w:shd w:val="clear" w:color="auto" w:fill="FFFFFF"/>
        </w:rPr>
        <w:t xml:space="preserve"> </w:t>
      </w:r>
      <w:hyperlink r:id="rId6" w:tgtFrame="_blank" w:history="1">
        <w:r w:rsidRPr="00F46FC0">
          <w:rPr>
            <w:rStyle w:val="Hyperlink"/>
            <w:color w:val="1155CC"/>
            <w:szCs w:val="22"/>
            <w:shd w:val="clear" w:color="auto" w:fill="FFFFFF"/>
          </w:rPr>
          <w:t>https:/</w:t>
        </w:r>
        <w:r w:rsidRPr="00F46FC0">
          <w:rPr>
            <w:rStyle w:val="Hyperlink"/>
            <w:color w:val="1155CC"/>
            <w:szCs w:val="22"/>
            <w:shd w:val="clear" w:color="auto" w:fill="FFFFFF"/>
          </w:rPr>
          <w:t>/</w:t>
        </w:r>
        <w:r w:rsidRPr="00F46FC0">
          <w:rPr>
            <w:rStyle w:val="Hyperlink"/>
            <w:color w:val="1155CC"/>
            <w:szCs w:val="22"/>
            <w:shd w:val="clear" w:color="auto" w:fill="FFFFFF"/>
          </w:rPr>
          <w:t>www.youtube.com/watch?v=xtqd8fEDgNk</w:t>
        </w:r>
      </w:hyperlink>
    </w:p>
    <w:p w:rsidR="003F76DC" w:rsidRDefault="003F76DC" w:rsidP="00B85107">
      <w:pPr>
        <w:pStyle w:val="Level0"/>
        <w:tabs>
          <w:tab w:val="left" w:pos="630"/>
        </w:tabs>
        <w:spacing w:before="240"/>
      </w:pPr>
      <w:r>
        <w:t>0:30</w:t>
      </w:r>
      <w:r w:rsidR="00F46FC0">
        <w:tab/>
      </w:r>
      <w:r>
        <w:t>incose origins</w:t>
      </w:r>
    </w:p>
    <w:p w:rsidR="006538CF" w:rsidRDefault="006538CF" w:rsidP="00F46FC0">
      <w:pPr>
        <w:pStyle w:val="Level0"/>
        <w:tabs>
          <w:tab w:val="left" w:pos="630"/>
        </w:tabs>
      </w:pPr>
      <w:r>
        <w:t>1:25</w:t>
      </w:r>
      <w:r w:rsidR="00F46FC0">
        <w:tab/>
      </w:r>
      <w:r>
        <w:t>incose vision 2025</w:t>
      </w:r>
    </w:p>
    <w:p w:rsidR="006538CF" w:rsidRDefault="006538CF" w:rsidP="00F46FC0">
      <w:pPr>
        <w:pStyle w:val="Level0"/>
        <w:tabs>
          <w:tab w:val="left" w:pos="630"/>
        </w:tabs>
      </w:pPr>
      <w:r>
        <w:t>2:05</w:t>
      </w:r>
      <w:r w:rsidR="00F46FC0">
        <w:tab/>
      </w:r>
      <w:r>
        <w:t>good old days of systems engineering</w:t>
      </w:r>
    </w:p>
    <w:p w:rsidR="008A1405" w:rsidRDefault="006538CF" w:rsidP="00F46FC0">
      <w:pPr>
        <w:pStyle w:val="Level0"/>
        <w:tabs>
          <w:tab w:val="left" w:pos="630"/>
        </w:tabs>
      </w:pPr>
      <w:r>
        <w:t>3:15</w:t>
      </w:r>
      <w:r w:rsidR="00F46FC0">
        <w:tab/>
      </w:r>
      <w:r>
        <w:t>incose systems engineering handboo</w:t>
      </w:r>
      <w:r w:rsidR="000862B3">
        <w:t>k</w:t>
      </w:r>
    </w:p>
    <w:p w:rsidR="006718F5" w:rsidRDefault="003F76DC" w:rsidP="00F46FC0">
      <w:pPr>
        <w:pStyle w:val="Level0"/>
        <w:tabs>
          <w:tab w:val="left" w:pos="630"/>
        </w:tabs>
      </w:pPr>
      <w:r>
        <w:t>3:</w:t>
      </w:r>
      <w:r w:rsidR="008A1405">
        <w:t>4</w:t>
      </w:r>
      <w:r w:rsidR="00F46FC0">
        <w:t>5</w:t>
      </w:r>
      <w:r w:rsidR="00F46FC0">
        <w:tab/>
      </w:r>
      <w:r w:rsidR="006718F5">
        <w:t>mbs</w:t>
      </w:r>
      <w:r w:rsidR="006538CF">
        <w:t>e</w:t>
      </w:r>
      <w:r w:rsidR="000862B3">
        <w:t xml:space="preserve"> - documents and models</w:t>
      </w:r>
    </w:p>
    <w:p w:rsidR="006718F5" w:rsidRDefault="006718F5" w:rsidP="00F46FC0">
      <w:pPr>
        <w:pStyle w:val="Level0"/>
        <w:tabs>
          <w:tab w:val="left" w:pos="630"/>
        </w:tabs>
      </w:pPr>
      <w:r>
        <w:t>6:</w:t>
      </w:r>
      <w:r w:rsidR="00F569A6">
        <w:t>0</w:t>
      </w:r>
      <w:r w:rsidR="00F46FC0">
        <w:t>5</w:t>
      </w:r>
      <w:r w:rsidR="00F46FC0">
        <w:tab/>
      </w:r>
      <w:r w:rsidR="0046614D">
        <w:t>aspects on the new reality</w:t>
      </w:r>
    </w:p>
    <w:p w:rsidR="000568FE" w:rsidRDefault="000568FE" w:rsidP="00F46FC0">
      <w:pPr>
        <w:pStyle w:val="Level0"/>
        <w:tabs>
          <w:tab w:val="left" w:pos="630"/>
        </w:tabs>
      </w:pPr>
      <w:r>
        <w:t>7:0</w:t>
      </w:r>
      <w:r w:rsidR="0046614D">
        <w:t>5</w:t>
      </w:r>
      <w:r w:rsidR="00F46FC0">
        <w:tab/>
      </w:r>
      <w:r>
        <w:t>six</w:t>
      </w:r>
      <w:r w:rsidR="0046614D">
        <w:t xml:space="preserve"> systems engineering</w:t>
      </w:r>
      <w:r>
        <w:t xml:space="preserve"> challenges</w:t>
      </w:r>
      <w:r w:rsidR="0046614D">
        <w:t xml:space="preserve"> (from vision 2025)</w:t>
      </w:r>
    </w:p>
    <w:p w:rsidR="000568FE" w:rsidRDefault="00AC1097" w:rsidP="00F46FC0">
      <w:pPr>
        <w:pStyle w:val="Level0"/>
        <w:tabs>
          <w:tab w:val="left" w:pos="630"/>
        </w:tabs>
      </w:pPr>
      <w:r>
        <w:t>8:55</w:t>
      </w:r>
      <w:r w:rsidR="00F46FC0">
        <w:tab/>
      </w:r>
      <w:r w:rsidR="000568FE">
        <w:t>eight dimensions to our challenge</w:t>
      </w:r>
    </w:p>
    <w:p w:rsidR="00E57434" w:rsidRDefault="00E57434" w:rsidP="00F46FC0">
      <w:pPr>
        <w:pStyle w:val="Level0"/>
        <w:tabs>
          <w:tab w:val="left" w:pos="630"/>
        </w:tabs>
      </w:pPr>
      <w:r>
        <w:t>13:4</w:t>
      </w:r>
      <w:r w:rsidR="00AD1075">
        <w:t>0</w:t>
      </w:r>
      <w:r w:rsidR="00F46FC0">
        <w:tab/>
      </w:r>
      <w:r>
        <w:t>mbse</w:t>
      </w:r>
      <w:r w:rsidR="00AD1075">
        <w:t xml:space="preserve"> </w:t>
      </w:r>
      <w:r w:rsidR="003D6C2B">
        <w:t xml:space="preserve">- </w:t>
      </w:r>
      <w:r>
        <w:t>architectural model</w:t>
      </w:r>
      <w:r w:rsidR="003D6C2B">
        <w:t>s</w:t>
      </w:r>
      <w:r>
        <w:t xml:space="preserve"> and analytical model</w:t>
      </w:r>
      <w:r w:rsidR="00AD1075">
        <w:t>s</w:t>
      </w:r>
    </w:p>
    <w:p w:rsidR="00E57434" w:rsidRDefault="00E57434" w:rsidP="00F46FC0">
      <w:pPr>
        <w:pStyle w:val="Level0"/>
        <w:tabs>
          <w:tab w:val="left" w:pos="630"/>
        </w:tabs>
      </w:pPr>
      <w:r>
        <w:t>1</w:t>
      </w:r>
      <w:r w:rsidR="00695A04">
        <w:t>5</w:t>
      </w:r>
      <w:r>
        <w:t>:5</w:t>
      </w:r>
      <w:r w:rsidR="00695A04">
        <w:t>0</w:t>
      </w:r>
      <w:r w:rsidR="00F46FC0">
        <w:tab/>
      </w:r>
      <w:r w:rsidR="005729C6">
        <w:t>ontologies</w:t>
      </w:r>
      <w:r>
        <w:t xml:space="preserve"> </w:t>
      </w:r>
      <w:r w:rsidR="00F40287">
        <w:t>-</w:t>
      </w:r>
      <w:r>
        <w:t xml:space="preserve"> communication of ideas</w:t>
      </w:r>
    </w:p>
    <w:p w:rsidR="00695A04" w:rsidRDefault="00695A04" w:rsidP="00F46FC0">
      <w:pPr>
        <w:pStyle w:val="Level0"/>
        <w:tabs>
          <w:tab w:val="left" w:pos="630"/>
        </w:tabs>
      </w:pPr>
      <w:r>
        <w:t>18:</w:t>
      </w:r>
      <w:r w:rsidR="00D210B2">
        <w:t>1</w:t>
      </w:r>
      <w:r w:rsidR="00AD1075">
        <w:t>0</w:t>
      </w:r>
      <w:r w:rsidR="00F46FC0">
        <w:tab/>
      </w:r>
      <w:r>
        <w:t>theory of sys</w:t>
      </w:r>
      <w:r w:rsidR="00D210B2">
        <w:t>tems engineering and heuristics</w:t>
      </w:r>
    </w:p>
    <w:p w:rsidR="005729C6" w:rsidRDefault="005729C6" w:rsidP="00F46FC0">
      <w:pPr>
        <w:pStyle w:val="Level0"/>
        <w:tabs>
          <w:tab w:val="left" w:pos="630"/>
        </w:tabs>
      </w:pPr>
      <w:r>
        <w:t>20:</w:t>
      </w:r>
      <w:r w:rsidR="00AD1075">
        <w:t>05</w:t>
      </w:r>
      <w:r w:rsidR="00F46FC0">
        <w:tab/>
      </w:r>
      <w:r>
        <w:t>process and standards</w:t>
      </w:r>
    </w:p>
    <w:p w:rsidR="005729C6" w:rsidRDefault="005729C6" w:rsidP="00F46FC0">
      <w:pPr>
        <w:pStyle w:val="Level0"/>
        <w:tabs>
          <w:tab w:val="left" w:pos="630"/>
        </w:tabs>
      </w:pPr>
      <w:r>
        <w:t>22:3</w:t>
      </w:r>
      <w:r w:rsidR="00D210B2">
        <w:t>0</w:t>
      </w:r>
      <w:r w:rsidR="00F46FC0">
        <w:tab/>
      </w:r>
      <w:r>
        <w:t xml:space="preserve">to-be state </w:t>
      </w:r>
      <w:r w:rsidR="00F40287">
        <w:t>-</w:t>
      </w:r>
      <w:r>
        <w:t xml:space="preserve"> model based engineering</w:t>
      </w:r>
    </w:p>
    <w:p w:rsidR="005729C6" w:rsidRDefault="005729C6" w:rsidP="00F46FC0">
      <w:pPr>
        <w:pStyle w:val="Level0"/>
        <w:tabs>
          <w:tab w:val="left" w:pos="630"/>
        </w:tabs>
      </w:pPr>
      <w:r>
        <w:t>2</w:t>
      </w:r>
      <w:r w:rsidR="00C50C77">
        <w:t>3:30</w:t>
      </w:r>
      <w:r w:rsidR="00F46FC0">
        <w:tab/>
      </w:r>
      <w:r>
        <w:t>transition of system engineers</w:t>
      </w:r>
    </w:p>
    <w:p w:rsidR="000668B5" w:rsidRDefault="000668B5" w:rsidP="00F46FC0">
      <w:pPr>
        <w:pStyle w:val="Level0"/>
        <w:tabs>
          <w:tab w:val="left" w:pos="630"/>
        </w:tabs>
      </w:pPr>
      <w:r>
        <w:t>2</w:t>
      </w:r>
      <w:r w:rsidR="00C50C77">
        <w:t>6:30</w:t>
      </w:r>
      <w:r w:rsidR="00F46FC0">
        <w:tab/>
      </w:r>
      <w:r>
        <w:t>sys</w:t>
      </w:r>
      <w:r w:rsidR="00C50C77">
        <w:t>tems</w:t>
      </w:r>
      <w:r>
        <w:t xml:space="preserve"> eng</w:t>
      </w:r>
      <w:r w:rsidR="00C50C77">
        <w:t>ineers</w:t>
      </w:r>
      <w:r>
        <w:t xml:space="preserve"> as a valued profession</w:t>
      </w:r>
    </w:p>
    <w:p w:rsidR="000668B5" w:rsidRDefault="00F46FC0" w:rsidP="00F46FC0">
      <w:pPr>
        <w:pStyle w:val="Level0"/>
        <w:tabs>
          <w:tab w:val="left" w:pos="630"/>
        </w:tabs>
      </w:pPr>
      <w:r>
        <w:tab/>
      </w:r>
      <w:proofErr w:type="gramStart"/>
      <w:r w:rsidR="000668B5">
        <w:t>guide</w:t>
      </w:r>
      <w:proofErr w:type="gramEnd"/>
      <w:r w:rsidR="000668B5">
        <w:t xml:space="preserve"> to lean enablers </w:t>
      </w:r>
      <w:r w:rsidR="00F40287">
        <w:t>-</w:t>
      </w:r>
      <w:r w:rsidR="000668B5">
        <w:t xml:space="preserve"> </w:t>
      </w:r>
      <w:proofErr w:type="spellStart"/>
      <w:r w:rsidR="000668B5">
        <w:t>mit</w:t>
      </w:r>
      <w:proofErr w:type="spellEnd"/>
      <w:r w:rsidR="00F40287">
        <w:t>,</w:t>
      </w:r>
      <w:r w:rsidR="000668B5">
        <w:t xml:space="preserve"> </w:t>
      </w:r>
      <w:proofErr w:type="spellStart"/>
      <w:r w:rsidR="000668B5">
        <w:t>pmi</w:t>
      </w:r>
      <w:proofErr w:type="spellEnd"/>
      <w:r w:rsidR="00F40287">
        <w:t>,</w:t>
      </w:r>
      <w:r w:rsidR="000668B5">
        <w:t xml:space="preserve"> and incose</w:t>
      </w:r>
    </w:p>
    <w:p w:rsidR="000668B5" w:rsidRDefault="00F46FC0" w:rsidP="00F46FC0">
      <w:pPr>
        <w:pStyle w:val="Level0"/>
        <w:tabs>
          <w:tab w:val="left" w:pos="630"/>
        </w:tabs>
      </w:pPr>
      <w:r>
        <w:tab/>
      </w:r>
      <w:proofErr w:type="gramStart"/>
      <w:r w:rsidR="000668B5">
        <w:t>impact</w:t>
      </w:r>
      <w:proofErr w:type="gramEnd"/>
      <w:r w:rsidR="000668B5">
        <w:t xml:space="preserve"> of systems engineering - ndia and </w:t>
      </w:r>
      <w:proofErr w:type="spellStart"/>
      <w:r w:rsidR="000668B5">
        <w:t>sei</w:t>
      </w:r>
      <w:proofErr w:type="spellEnd"/>
      <w:r w:rsidR="000668B5">
        <w:t xml:space="preserve"> study</w:t>
      </w:r>
    </w:p>
    <w:p w:rsidR="005729C6" w:rsidRPr="005F263F" w:rsidRDefault="000668B5" w:rsidP="00F46FC0">
      <w:pPr>
        <w:pStyle w:val="Level0"/>
        <w:tabs>
          <w:tab w:val="left" w:pos="630"/>
        </w:tabs>
      </w:pPr>
      <w:r>
        <w:t>28:25</w:t>
      </w:r>
      <w:r w:rsidR="00F46FC0">
        <w:tab/>
      </w:r>
      <w:r>
        <w:t>21</w:t>
      </w:r>
      <w:r w:rsidRPr="000668B5">
        <w:rPr>
          <w:vertAlign w:val="superscript"/>
        </w:rPr>
        <w:t>st</w:t>
      </w:r>
      <w:r>
        <w:t xml:space="preserve"> century s</w:t>
      </w:r>
      <w:r w:rsidR="00FD251B">
        <w:t>ystems engin</w:t>
      </w:r>
      <w:r w:rsidR="00C50C77">
        <w:t>e</w:t>
      </w:r>
      <w:r w:rsidR="00FD251B">
        <w:t>ering</w:t>
      </w:r>
      <w:r>
        <w:t xml:space="preserve"> </w:t>
      </w:r>
    </w:p>
    <w:sectPr w:rsidR="005729C6" w:rsidRPr="005F263F" w:rsidSect="002139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8D" w:rsidRDefault="0018658D" w:rsidP="00E97ECA">
      <w:pPr>
        <w:spacing w:before="0"/>
      </w:pPr>
      <w:r>
        <w:separator/>
      </w:r>
    </w:p>
  </w:endnote>
  <w:endnote w:type="continuationSeparator" w:id="0">
    <w:p w:rsidR="0018658D" w:rsidRDefault="0018658D" w:rsidP="00E97EC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CA" w:rsidRPr="00382AB5" w:rsidRDefault="002A0EC6" w:rsidP="00382AB5">
    <w:pPr>
      <w:rPr>
        <w:sz w:val="20"/>
        <w:szCs w:val="20"/>
      </w:rPr>
    </w:pPr>
    <w:r>
      <w:fldChar w:fldCharType="begin"/>
    </w:r>
    <w:r>
      <w:instrText>HYPERLINK "mailto:david.kaslow@gmail.com"</w:instrText>
    </w:r>
    <w:r>
      <w:fldChar w:fldCharType="separate"/>
    </w:r>
    <w:r w:rsidR="00E97ECA" w:rsidRPr="00382AB5">
      <w:rPr>
        <w:rStyle w:val="Hyperlink"/>
        <w:sz w:val="20"/>
        <w:szCs w:val="20"/>
      </w:rPr>
      <w:t>david.kaslow@gmail.com</w:t>
    </w:r>
    <w:r>
      <w:fldChar w:fldCharType="end"/>
    </w:r>
    <w:r w:rsidR="00E97ECA" w:rsidRPr="00382AB5">
      <w:rPr>
        <w:sz w:val="20"/>
        <w:szCs w:val="20"/>
      </w:rPr>
      <w:tab/>
    </w:r>
    <w:r w:rsidR="00E97ECA" w:rsidRPr="00382AB5">
      <w:rPr>
        <w:sz w:val="20"/>
        <w:szCs w:val="20"/>
      </w:rPr>
      <w:tab/>
    </w:r>
    <w:r w:rsidR="00E97ECA" w:rsidRPr="00382AB5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E97ECA" w:rsidRPr="00382AB5">
          <w:rPr>
            <w:sz w:val="20"/>
            <w:szCs w:val="20"/>
          </w:rPr>
          <w:tab/>
          <w:t xml:space="preserve">Page </w:t>
        </w:r>
        <w:r w:rsidRPr="00382AB5">
          <w:rPr>
            <w:sz w:val="20"/>
            <w:szCs w:val="20"/>
          </w:rPr>
          <w:fldChar w:fldCharType="begin"/>
        </w:r>
        <w:r w:rsidR="00E97ECA" w:rsidRPr="00382AB5">
          <w:rPr>
            <w:sz w:val="20"/>
            <w:szCs w:val="20"/>
          </w:rPr>
          <w:instrText xml:space="preserve"> PAGE </w:instrText>
        </w:r>
        <w:r w:rsidRPr="00382AB5">
          <w:rPr>
            <w:sz w:val="20"/>
            <w:szCs w:val="20"/>
          </w:rPr>
          <w:fldChar w:fldCharType="separate"/>
        </w:r>
        <w:r w:rsidR="00F40287">
          <w:rPr>
            <w:noProof/>
            <w:sz w:val="20"/>
            <w:szCs w:val="20"/>
          </w:rPr>
          <w:t>1</w:t>
        </w:r>
        <w:r w:rsidRPr="00382AB5">
          <w:rPr>
            <w:sz w:val="20"/>
            <w:szCs w:val="20"/>
          </w:rPr>
          <w:fldChar w:fldCharType="end"/>
        </w:r>
        <w:r w:rsidR="00E97ECA" w:rsidRPr="00382AB5">
          <w:rPr>
            <w:sz w:val="20"/>
            <w:szCs w:val="20"/>
          </w:rPr>
          <w:t xml:space="preserve"> of </w:t>
        </w:r>
        <w:r w:rsidRPr="00382AB5">
          <w:rPr>
            <w:sz w:val="20"/>
            <w:szCs w:val="20"/>
          </w:rPr>
          <w:fldChar w:fldCharType="begin"/>
        </w:r>
        <w:r w:rsidR="00E97ECA" w:rsidRPr="00382AB5">
          <w:rPr>
            <w:sz w:val="20"/>
            <w:szCs w:val="20"/>
          </w:rPr>
          <w:instrText xml:space="preserve"> NUMPAGES  </w:instrText>
        </w:r>
        <w:r w:rsidRPr="00382AB5">
          <w:rPr>
            <w:sz w:val="20"/>
            <w:szCs w:val="20"/>
          </w:rPr>
          <w:fldChar w:fldCharType="separate"/>
        </w:r>
        <w:r w:rsidR="00F40287">
          <w:rPr>
            <w:noProof/>
            <w:sz w:val="20"/>
            <w:szCs w:val="20"/>
          </w:rPr>
          <w:t>1</w:t>
        </w:r>
        <w:r w:rsidRPr="00382AB5">
          <w:rPr>
            <w:sz w:val="20"/>
            <w:szCs w:val="20"/>
          </w:rPr>
          <w:fldChar w:fldCharType="end"/>
        </w:r>
      </w:sdtContent>
    </w:sdt>
    <w:r w:rsidR="00E97ECA">
      <w:rPr>
        <w:sz w:val="20"/>
        <w:szCs w:val="20"/>
      </w:rPr>
      <w:tab/>
    </w:r>
    <w:r w:rsidR="00E97ECA">
      <w:rPr>
        <w:sz w:val="20"/>
        <w:szCs w:val="20"/>
      </w:rPr>
      <w:tab/>
    </w:r>
    <w:r w:rsidR="00E97ECA">
      <w:rPr>
        <w:sz w:val="20"/>
        <w:szCs w:val="20"/>
      </w:rPr>
      <w:tab/>
    </w:r>
    <w:r w:rsidR="00F40287">
      <w:rPr>
        <w:sz w:val="20"/>
        <w:szCs w:val="20"/>
      </w:rPr>
      <w:t>2 Oct</w:t>
    </w:r>
    <w:r w:rsidR="00E97ECA">
      <w:rPr>
        <w:sz w:val="20"/>
        <w:szCs w:val="20"/>
      </w:rPr>
      <w:t xml:space="preserve"> </w:t>
    </w:r>
    <w:r w:rsidR="00E97ECA" w:rsidRPr="00382AB5">
      <w:rPr>
        <w:sz w:val="20"/>
        <w:szCs w:val="20"/>
      </w:rPr>
      <w:t>201</w:t>
    </w:r>
    <w:r w:rsidR="00123774">
      <w:rPr>
        <w:sz w:val="20"/>
        <w:szCs w:val="20"/>
      </w:rPr>
      <w:t>5</w:t>
    </w:r>
  </w:p>
  <w:p w:rsidR="00E97ECA" w:rsidRPr="00A83573" w:rsidRDefault="002A0EC6" w:rsidP="00E97ECA">
    <w:pPr>
      <w:pStyle w:val="Footer"/>
      <w:tabs>
        <w:tab w:val="clear" w:pos="4680"/>
        <w:tab w:val="clear" w:pos="9360"/>
      </w:tabs>
      <w:rPr>
        <w:sz w:val="20"/>
        <w:szCs w:val="20"/>
      </w:rPr>
    </w:pPr>
    <w:hyperlink r:id="rId1" w:history="1">
      <w:r w:rsidR="00E97ECA" w:rsidRPr="00E3020F">
        <w:rPr>
          <w:rStyle w:val="Hyperlink"/>
          <w:sz w:val="20"/>
          <w:szCs w:val="20"/>
        </w:rPr>
        <w:t>www.linkedin.com/in/davekaslow</w:t>
      </w:r>
    </w:hyperlink>
    <w:r w:rsidR="00F40287">
      <w:tab/>
    </w:r>
    <w:r w:rsidR="00F40287">
      <w:tab/>
    </w:r>
    <w:r w:rsidR="00F40287">
      <w:tab/>
    </w:r>
    <w:r w:rsidR="00F40287">
      <w:tab/>
    </w:r>
    <w:r w:rsidR="00F40287">
      <w:tab/>
    </w:r>
    <w:r w:rsidR="00F40287">
      <w:tab/>
    </w:r>
    <w:proofErr w:type="spellStart"/>
    <w:r w:rsidR="00F40287">
      <w:rPr>
        <w:sz w:val="20"/>
        <w:szCs w:val="20"/>
      </w:rPr>
      <w:t>david</w:t>
    </w:r>
    <w:proofErr w:type="spellEnd"/>
    <w:r w:rsidR="00F40287">
      <w:rPr>
        <w:sz w:val="20"/>
        <w:szCs w:val="20"/>
      </w:rPr>
      <w:t xml:space="preserve"> long incose is presentation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8D" w:rsidRDefault="0018658D" w:rsidP="00E97ECA">
      <w:pPr>
        <w:spacing w:before="0"/>
      </w:pPr>
      <w:r>
        <w:separator/>
      </w:r>
    </w:p>
  </w:footnote>
  <w:footnote w:type="continuationSeparator" w:id="0">
    <w:p w:rsidR="0018658D" w:rsidRDefault="0018658D" w:rsidP="00E97ECA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B3"/>
    <w:rsid w:val="00025B37"/>
    <w:rsid w:val="0003096F"/>
    <w:rsid w:val="000568FE"/>
    <w:rsid w:val="000668B5"/>
    <w:rsid w:val="000862B3"/>
    <w:rsid w:val="000B41FC"/>
    <w:rsid w:val="000C18E6"/>
    <w:rsid w:val="000D0DB9"/>
    <w:rsid w:val="001066AE"/>
    <w:rsid w:val="00123774"/>
    <w:rsid w:val="00161AC8"/>
    <w:rsid w:val="0018658D"/>
    <w:rsid w:val="001D5F5F"/>
    <w:rsid w:val="001E1E77"/>
    <w:rsid w:val="002031C5"/>
    <w:rsid w:val="002139A1"/>
    <w:rsid w:val="00257A8D"/>
    <w:rsid w:val="00292F56"/>
    <w:rsid w:val="002A0EC6"/>
    <w:rsid w:val="002A7EB3"/>
    <w:rsid w:val="002B135F"/>
    <w:rsid w:val="002B2CA4"/>
    <w:rsid w:val="002E6F71"/>
    <w:rsid w:val="00341312"/>
    <w:rsid w:val="00364DA4"/>
    <w:rsid w:val="003D6C2B"/>
    <w:rsid w:val="003F76DC"/>
    <w:rsid w:val="00463F0A"/>
    <w:rsid w:val="0046614D"/>
    <w:rsid w:val="004927B2"/>
    <w:rsid w:val="004A0978"/>
    <w:rsid w:val="004A49DC"/>
    <w:rsid w:val="00544D05"/>
    <w:rsid w:val="005729C6"/>
    <w:rsid w:val="005A461A"/>
    <w:rsid w:val="005F263F"/>
    <w:rsid w:val="00611D51"/>
    <w:rsid w:val="006538CF"/>
    <w:rsid w:val="006718F5"/>
    <w:rsid w:val="00695A04"/>
    <w:rsid w:val="006A19D5"/>
    <w:rsid w:val="006B59BC"/>
    <w:rsid w:val="00751EE2"/>
    <w:rsid w:val="0077272A"/>
    <w:rsid w:val="007D1F55"/>
    <w:rsid w:val="00813430"/>
    <w:rsid w:val="00835197"/>
    <w:rsid w:val="00856C22"/>
    <w:rsid w:val="008A1405"/>
    <w:rsid w:val="008E4765"/>
    <w:rsid w:val="00966C2E"/>
    <w:rsid w:val="009C259B"/>
    <w:rsid w:val="00A46B64"/>
    <w:rsid w:val="00A83573"/>
    <w:rsid w:val="00AC1097"/>
    <w:rsid w:val="00AD1075"/>
    <w:rsid w:val="00B502FC"/>
    <w:rsid w:val="00B7798F"/>
    <w:rsid w:val="00B85107"/>
    <w:rsid w:val="00B95287"/>
    <w:rsid w:val="00BE6501"/>
    <w:rsid w:val="00C240BE"/>
    <w:rsid w:val="00C50C77"/>
    <w:rsid w:val="00C95171"/>
    <w:rsid w:val="00CA1552"/>
    <w:rsid w:val="00CF283F"/>
    <w:rsid w:val="00D049A3"/>
    <w:rsid w:val="00D210B2"/>
    <w:rsid w:val="00D80494"/>
    <w:rsid w:val="00D80D08"/>
    <w:rsid w:val="00D80F64"/>
    <w:rsid w:val="00DA2009"/>
    <w:rsid w:val="00DC3102"/>
    <w:rsid w:val="00E058B3"/>
    <w:rsid w:val="00E57434"/>
    <w:rsid w:val="00E812CE"/>
    <w:rsid w:val="00E97E2D"/>
    <w:rsid w:val="00E97ECA"/>
    <w:rsid w:val="00EF15CE"/>
    <w:rsid w:val="00F3239D"/>
    <w:rsid w:val="00F40287"/>
    <w:rsid w:val="00F46FC0"/>
    <w:rsid w:val="00F569A6"/>
    <w:rsid w:val="00F63560"/>
    <w:rsid w:val="00FA274E"/>
    <w:rsid w:val="00FC49F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02"/>
    <w:pPr>
      <w:spacing w:before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qFormat/>
    <w:rsid w:val="005F263F"/>
  </w:style>
  <w:style w:type="paragraph" w:customStyle="1" w:styleId="Level1">
    <w:name w:val="Level1"/>
    <w:basedOn w:val="Level0"/>
    <w:qFormat/>
    <w:rsid w:val="00E97E2D"/>
    <w:pPr>
      <w:ind w:left="288"/>
    </w:pPr>
  </w:style>
  <w:style w:type="paragraph" w:styleId="Header">
    <w:name w:val="header"/>
    <w:basedOn w:val="Normal"/>
    <w:link w:val="HeaderChar"/>
    <w:uiPriority w:val="99"/>
    <w:semiHidden/>
    <w:unhideWhenUsed/>
    <w:rsid w:val="00E97EC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CA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EC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97ECA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E97E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4D05"/>
  </w:style>
  <w:style w:type="character" w:styleId="FollowedHyperlink">
    <w:name w:val="FollowedHyperlink"/>
    <w:basedOn w:val="DefaultParagraphFont"/>
    <w:uiPriority w:val="99"/>
    <w:semiHidden/>
    <w:unhideWhenUsed/>
    <w:rsid w:val="00F46F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qd8fEDg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in/davekas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Kaslow</dc:creator>
  <cp:lastModifiedBy>David Kaslow</cp:lastModifiedBy>
  <cp:revision>24</cp:revision>
  <dcterms:created xsi:type="dcterms:W3CDTF">2014-11-19T16:20:00Z</dcterms:created>
  <dcterms:modified xsi:type="dcterms:W3CDTF">2015-10-02T14:15:00Z</dcterms:modified>
</cp:coreProperties>
</file>